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 xml:space="preserve">La saison de jardinage débute la </w:t>
      </w:r>
      <w:r>
        <w:t>_</w:t>
      </w:r>
      <w:r w:rsidRPr="005225FD">
        <w:rPr>
          <w:vertAlign w:val="superscript"/>
        </w:rPr>
        <w:t>e</w:t>
      </w:r>
      <w:r w:rsidRPr="002313D9">
        <w:t xml:space="preserve"> semaine de </w:t>
      </w:r>
      <w:r>
        <w:t>_______</w:t>
      </w:r>
      <w:r w:rsidRPr="002313D9">
        <w:t xml:space="preserve"> et se termine aux alentours du </w:t>
      </w:r>
      <w:r>
        <w:t>__ ________</w:t>
      </w:r>
      <w:r w:rsidRPr="002313D9">
        <w:t>.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 xml:space="preserve">Si aucun travail n’a été </w:t>
      </w:r>
      <w:r>
        <w:t>effectué sur le lopin avant le __ ________</w:t>
      </w:r>
      <w:r w:rsidRPr="002313D9">
        <w:t>, celui-ci sera</w:t>
      </w:r>
      <w:r w:rsidRPr="005225FD">
        <w:rPr>
          <w:spacing w:val="-29"/>
        </w:rPr>
        <w:t xml:space="preserve"> </w:t>
      </w:r>
      <w:r w:rsidRPr="002313D9">
        <w:t>rendu</w:t>
      </w:r>
      <w:r>
        <w:t xml:space="preserve"> </w:t>
      </w:r>
      <w:r w:rsidRPr="002313D9">
        <w:t>disponible pour un autre jardinier.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>L’accès au jardin est permis 24h/24h, 7 jours sur</w:t>
      </w:r>
      <w:r w:rsidRPr="005225FD">
        <w:rPr>
          <w:spacing w:val="-13"/>
        </w:rPr>
        <w:t xml:space="preserve"> </w:t>
      </w:r>
      <w:r w:rsidRPr="002313D9">
        <w:t>7.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>La porte d’entrée du jardin de même que la porte du cabanon doivent</w:t>
      </w:r>
      <w:r w:rsidRPr="005225FD">
        <w:rPr>
          <w:spacing w:val="-39"/>
        </w:rPr>
        <w:t xml:space="preserve"> </w:t>
      </w:r>
      <w:r>
        <w:t xml:space="preserve">toujours </w:t>
      </w:r>
      <w:r w:rsidRPr="002313D9">
        <w:t>être</w:t>
      </w:r>
      <w:r w:rsidRPr="005225FD">
        <w:rPr>
          <w:spacing w:val="-1"/>
        </w:rPr>
        <w:t xml:space="preserve"> </w:t>
      </w:r>
      <w:r w:rsidRPr="002313D9">
        <w:t>barrées.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>Le code pour débarrer le coffret de sécurité est :</w:t>
      </w:r>
      <w:r w:rsidRPr="005225FD">
        <w:rPr>
          <w:spacing w:val="-11"/>
        </w:rPr>
        <w:t xml:space="preserve"> </w:t>
      </w:r>
      <w:r w:rsidRPr="002313D9">
        <w:t>*****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>Un montant de 2</w:t>
      </w:r>
      <w:r>
        <w:t xml:space="preserve"> </w:t>
      </w:r>
      <w:r w:rsidRPr="002313D9">
        <w:t>$</w:t>
      </w:r>
      <w:r>
        <w:t xml:space="preserve"> </w:t>
      </w:r>
      <w:r w:rsidRPr="002313D9">
        <w:t>/</w:t>
      </w:r>
      <w:r>
        <w:t xml:space="preserve"> </w:t>
      </w:r>
      <w:r w:rsidRPr="002313D9">
        <w:t>lopin pour la production des clés du jardin et du</w:t>
      </w:r>
      <w:r w:rsidRPr="005225FD">
        <w:rPr>
          <w:spacing w:val="-26"/>
        </w:rPr>
        <w:t xml:space="preserve"> </w:t>
      </w:r>
      <w:r w:rsidRPr="002313D9">
        <w:t>cabanon.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>Il est interdit de reproduire la clé du jardin ou du</w:t>
      </w:r>
      <w:r w:rsidRPr="005225FD">
        <w:rPr>
          <w:spacing w:val="-14"/>
        </w:rPr>
        <w:t xml:space="preserve"> </w:t>
      </w:r>
      <w:r w:rsidRPr="002313D9">
        <w:t>cabanon.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>Les</w:t>
      </w:r>
      <w:r w:rsidRPr="005225FD">
        <w:rPr>
          <w:spacing w:val="-7"/>
        </w:rPr>
        <w:t xml:space="preserve"> </w:t>
      </w:r>
      <w:r w:rsidRPr="002313D9">
        <w:t>bicyclettes,</w:t>
      </w:r>
      <w:r w:rsidRPr="005225FD">
        <w:rPr>
          <w:spacing w:val="-7"/>
        </w:rPr>
        <w:t xml:space="preserve"> </w:t>
      </w:r>
      <w:r w:rsidRPr="002313D9">
        <w:t>patins</w:t>
      </w:r>
      <w:r w:rsidRPr="005225FD">
        <w:rPr>
          <w:spacing w:val="-5"/>
        </w:rPr>
        <w:t xml:space="preserve"> </w:t>
      </w:r>
      <w:r w:rsidRPr="002313D9">
        <w:t>à</w:t>
      </w:r>
      <w:r w:rsidRPr="005225FD">
        <w:rPr>
          <w:spacing w:val="-6"/>
        </w:rPr>
        <w:t xml:space="preserve"> </w:t>
      </w:r>
      <w:r w:rsidRPr="002313D9">
        <w:t>roues</w:t>
      </w:r>
      <w:r w:rsidRPr="005225FD">
        <w:rPr>
          <w:spacing w:val="-7"/>
        </w:rPr>
        <w:t xml:space="preserve"> </w:t>
      </w:r>
      <w:r w:rsidRPr="002313D9">
        <w:t>alignées,</w:t>
      </w:r>
      <w:r w:rsidRPr="005225FD">
        <w:rPr>
          <w:spacing w:val="-5"/>
        </w:rPr>
        <w:t xml:space="preserve"> </w:t>
      </w:r>
      <w:r w:rsidRPr="002313D9">
        <w:t>trottinettes</w:t>
      </w:r>
      <w:r w:rsidRPr="005225FD">
        <w:rPr>
          <w:spacing w:val="-7"/>
        </w:rPr>
        <w:t xml:space="preserve"> </w:t>
      </w:r>
      <w:r w:rsidRPr="002313D9">
        <w:t>ou</w:t>
      </w:r>
      <w:r w:rsidRPr="005225FD">
        <w:rPr>
          <w:spacing w:val="-6"/>
        </w:rPr>
        <w:t xml:space="preserve"> </w:t>
      </w:r>
      <w:r w:rsidRPr="002313D9">
        <w:t>tout</w:t>
      </w:r>
      <w:r w:rsidRPr="005225FD">
        <w:rPr>
          <w:spacing w:val="-7"/>
        </w:rPr>
        <w:t xml:space="preserve"> </w:t>
      </w:r>
      <w:r w:rsidRPr="002313D9">
        <w:t>autre</w:t>
      </w:r>
      <w:r w:rsidRPr="005225FD">
        <w:rPr>
          <w:spacing w:val="-5"/>
        </w:rPr>
        <w:t xml:space="preserve"> </w:t>
      </w:r>
      <w:r w:rsidRPr="002313D9">
        <w:t>moyen</w:t>
      </w:r>
      <w:r w:rsidRPr="005225FD">
        <w:rPr>
          <w:spacing w:val="-6"/>
        </w:rPr>
        <w:t xml:space="preserve"> </w:t>
      </w:r>
      <w:r w:rsidRPr="002313D9">
        <w:t>de transport sont interdits à l’intérieur du jardin</w:t>
      </w:r>
      <w:r w:rsidRPr="005225FD">
        <w:rPr>
          <w:spacing w:val="-14"/>
        </w:rPr>
        <w:t xml:space="preserve"> </w:t>
      </w:r>
      <w:r w:rsidRPr="002313D9">
        <w:t>communautaire.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>Les enfants doivent être accompagnés d’un parent en tout temps :</w:t>
      </w:r>
      <w:r w:rsidRPr="005225FD">
        <w:rPr>
          <w:spacing w:val="-19"/>
        </w:rPr>
        <w:t xml:space="preserve"> </w:t>
      </w:r>
      <w:r w:rsidRPr="002313D9">
        <w:t>surveillez-les</w:t>
      </w:r>
      <w:r>
        <w:t xml:space="preserve"> bien afin que ceux-ci n’abî</w:t>
      </w:r>
      <w:r w:rsidRPr="002313D9">
        <w:t>ment pas les lopins.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>Un seul lopin est attribué par adresse civique. Si la liste d’attente est épuisée, un second jardinet pourrait être attribué pour une même adresse tout en</w:t>
      </w:r>
      <w:r w:rsidRPr="005225FD">
        <w:rPr>
          <w:spacing w:val="-40"/>
        </w:rPr>
        <w:t xml:space="preserve"> </w:t>
      </w:r>
      <w:r w:rsidRPr="002313D9">
        <w:t>demeurant disponible pour de nouveaux jardiniers l’année</w:t>
      </w:r>
      <w:r w:rsidRPr="005225FD">
        <w:rPr>
          <w:spacing w:val="-10"/>
        </w:rPr>
        <w:t xml:space="preserve"> </w:t>
      </w:r>
      <w:r w:rsidRPr="002313D9">
        <w:t>suivante.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>Les jardiniers devront s’assurer que tout est bien fermé avant leur</w:t>
      </w:r>
      <w:r w:rsidRPr="005225FD">
        <w:rPr>
          <w:spacing w:val="-20"/>
        </w:rPr>
        <w:t xml:space="preserve"> </w:t>
      </w:r>
      <w:r w:rsidRPr="002313D9">
        <w:t>départ.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 xml:space="preserve">Le </w:t>
      </w:r>
      <w:r>
        <w:t>__ _________,</w:t>
      </w:r>
      <w:r w:rsidRPr="002313D9">
        <w:t xml:space="preserve"> tous les légumes devront être récoltés afin d’éviter les</w:t>
      </w:r>
      <w:r w:rsidRPr="005225FD">
        <w:rPr>
          <w:spacing w:val="-33"/>
        </w:rPr>
        <w:t xml:space="preserve"> </w:t>
      </w:r>
      <w:r w:rsidRPr="002313D9">
        <w:t>pertes. Dans le cas contraire, l</w:t>
      </w:r>
      <w:r w:rsidR="00F0659B">
        <w:t>e comité jardin</w:t>
      </w:r>
      <w:bookmarkStart w:id="0" w:name="_GoBack"/>
      <w:bookmarkEnd w:id="0"/>
      <w:r w:rsidRPr="002313D9">
        <w:t xml:space="preserve"> récoltera ceux-ci et les redistribuera à la communauté (comptoir</w:t>
      </w:r>
      <w:r w:rsidRPr="005225FD">
        <w:rPr>
          <w:spacing w:val="-8"/>
        </w:rPr>
        <w:t xml:space="preserve"> </w:t>
      </w:r>
      <w:r w:rsidRPr="002313D9">
        <w:t>alimentaire).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 xml:space="preserve">Le </w:t>
      </w:r>
      <w:r>
        <w:t>__ _________</w:t>
      </w:r>
      <w:r w:rsidRPr="002313D9">
        <w:t>, tous les lopins devront être nettoyés de leur</w:t>
      </w:r>
      <w:r w:rsidRPr="005225FD">
        <w:rPr>
          <w:spacing w:val="-27"/>
        </w:rPr>
        <w:t xml:space="preserve"> </w:t>
      </w:r>
      <w:r w:rsidRPr="002313D9">
        <w:t>contenu.</w:t>
      </w:r>
    </w:p>
    <w:p w:rsidR="005225FD" w:rsidRPr="002313D9" w:rsidRDefault="005225FD" w:rsidP="005225FD">
      <w:pPr>
        <w:pStyle w:val="Paragraphedeliste"/>
        <w:numPr>
          <w:ilvl w:val="0"/>
          <w:numId w:val="5"/>
        </w:numPr>
        <w:spacing w:line="276" w:lineRule="auto"/>
      </w:pPr>
      <w:r w:rsidRPr="002313D9">
        <w:t>Les animaux sont</w:t>
      </w:r>
      <w:r w:rsidRPr="005225FD">
        <w:rPr>
          <w:spacing w:val="-6"/>
        </w:rPr>
        <w:t xml:space="preserve"> </w:t>
      </w:r>
      <w:r w:rsidRPr="002313D9">
        <w:t>interdits.</w:t>
      </w:r>
    </w:p>
    <w:p w:rsidR="005225FD" w:rsidRDefault="005225FD" w:rsidP="005225FD">
      <w:pPr>
        <w:spacing w:line="276" w:lineRule="auto"/>
        <w:rPr>
          <w:rFonts w:cs="Arial"/>
        </w:rPr>
      </w:pPr>
    </w:p>
    <w:p w:rsidR="005225FD" w:rsidRPr="005225FD" w:rsidRDefault="005225FD" w:rsidP="005225FD">
      <w:pPr>
        <w:spacing w:line="276" w:lineRule="auto"/>
        <w:rPr>
          <w:rFonts w:cs="Arial"/>
        </w:rPr>
      </w:pPr>
    </w:p>
    <w:p w:rsidR="005225FD" w:rsidRPr="002313D9" w:rsidRDefault="005225FD" w:rsidP="005225FD">
      <w:pPr>
        <w:spacing w:line="276" w:lineRule="auto"/>
        <w:rPr>
          <w:rFonts w:cs="Arial"/>
          <w:b/>
          <w:color w:val="2F5496" w:themeColor="accent5" w:themeShade="BF"/>
        </w:rPr>
      </w:pPr>
      <w:r w:rsidRPr="002313D9">
        <w:rPr>
          <w:rFonts w:cs="Arial"/>
          <w:b/>
          <w:color w:val="2F5496" w:themeColor="accent5" w:themeShade="BF"/>
        </w:rPr>
        <w:t>ENTRETIEN</w:t>
      </w:r>
    </w:p>
    <w:p w:rsidR="005225FD" w:rsidRPr="005225FD" w:rsidRDefault="005225FD" w:rsidP="005225FD">
      <w:pPr>
        <w:pStyle w:val="Paragraphedeliste"/>
        <w:numPr>
          <w:ilvl w:val="0"/>
          <w:numId w:val="6"/>
        </w:numPr>
        <w:spacing w:line="276" w:lineRule="auto"/>
        <w:rPr>
          <w:sz w:val="20"/>
        </w:rPr>
      </w:pPr>
      <w:r w:rsidRPr="002313D9">
        <w:t>Les jardiniers doivent entretenir régulièrement leur</w:t>
      </w:r>
      <w:r w:rsidRPr="005225FD">
        <w:rPr>
          <w:spacing w:val="-11"/>
        </w:rPr>
        <w:t xml:space="preserve"> </w:t>
      </w:r>
      <w:r w:rsidRPr="002313D9">
        <w:t>lopin.</w:t>
      </w:r>
    </w:p>
    <w:p w:rsidR="005225FD" w:rsidRPr="005225FD" w:rsidRDefault="005225FD" w:rsidP="005225FD">
      <w:pPr>
        <w:pStyle w:val="Paragraphedeliste"/>
        <w:numPr>
          <w:ilvl w:val="0"/>
          <w:numId w:val="6"/>
        </w:numPr>
        <w:spacing w:line="276" w:lineRule="auto"/>
        <w:rPr>
          <w:sz w:val="20"/>
        </w:rPr>
      </w:pPr>
      <w:r w:rsidRPr="002313D9">
        <w:t xml:space="preserve">Les jardiniers doivent éliminer les mauvaises herbes de leur </w:t>
      </w:r>
      <w:r w:rsidRPr="005225FD">
        <w:rPr>
          <w:b/>
          <w:spacing w:val="-3"/>
        </w:rPr>
        <w:t xml:space="preserve">jardinet </w:t>
      </w:r>
      <w:r w:rsidRPr="005225FD">
        <w:rPr>
          <w:b/>
        </w:rPr>
        <w:t>et des</w:t>
      </w:r>
      <w:r w:rsidRPr="005225FD">
        <w:rPr>
          <w:b/>
          <w:spacing w:val="-35"/>
        </w:rPr>
        <w:t xml:space="preserve"> </w:t>
      </w:r>
      <w:r w:rsidRPr="005225FD">
        <w:rPr>
          <w:b/>
          <w:spacing w:val="-3"/>
        </w:rPr>
        <w:t xml:space="preserve">allées </w:t>
      </w:r>
      <w:r w:rsidRPr="005225FD">
        <w:rPr>
          <w:b/>
        </w:rPr>
        <w:t>adjacentes</w:t>
      </w:r>
      <w:r w:rsidRPr="002313D9">
        <w:t>.</w:t>
      </w:r>
    </w:p>
    <w:p w:rsidR="005225FD" w:rsidRPr="005225FD" w:rsidRDefault="005225FD" w:rsidP="005225FD">
      <w:pPr>
        <w:pStyle w:val="Paragraphedeliste"/>
        <w:numPr>
          <w:ilvl w:val="0"/>
          <w:numId w:val="6"/>
        </w:numPr>
        <w:spacing w:line="276" w:lineRule="auto"/>
        <w:rPr>
          <w:sz w:val="20"/>
        </w:rPr>
      </w:pPr>
      <w:r w:rsidRPr="002313D9">
        <w:t>Les produits chimiques sont interdits dans ou près des</w:t>
      </w:r>
      <w:r w:rsidRPr="005225FD">
        <w:rPr>
          <w:spacing w:val="-16"/>
        </w:rPr>
        <w:t xml:space="preserve"> </w:t>
      </w:r>
      <w:r w:rsidRPr="002313D9">
        <w:t>jardins.</w:t>
      </w:r>
    </w:p>
    <w:p w:rsidR="005225FD" w:rsidRPr="005225FD" w:rsidRDefault="005225FD" w:rsidP="005225FD">
      <w:pPr>
        <w:pStyle w:val="Paragraphedeliste"/>
        <w:numPr>
          <w:ilvl w:val="0"/>
          <w:numId w:val="6"/>
        </w:numPr>
        <w:spacing w:line="276" w:lineRule="auto"/>
        <w:rPr>
          <w:sz w:val="20"/>
        </w:rPr>
      </w:pPr>
      <w:r w:rsidRPr="002313D9">
        <w:t>Les</w:t>
      </w:r>
      <w:r w:rsidRPr="005225FD">
        <w:rPr>
          <w:spacing w:val="-6"/>
        </w:rPr>
        <w:t xml:space="preserve"> </w:t>
      </w:r>
      <w:r w:rsidRPr="002313D9">
        <w:t>fertilisants,</w:t>
      </w:r>
      <w:r w:rsidRPr="005225FD">
        <w:rPr>
          <w:spacing w:val="-4"/>
        </w:rPr>
        <w:t xml:space="preserve"> </w:t>
      </w:r>
      <w:r w:rsidRPr="002313D9">
        <w:t>insecticides</w:t>
      </w:r>
      <w:r w:rsidRPr="005225FD">
        <w:rPr>
          <w:spacing w:val="-6"/>
        </w:rPr>
        <w:t xml:space="preserve"> </w:t>
      </w:r>
      <w:r w:rsidRPr="002313D9">
        <w:t>ou</w:t>
      </w:r>
      <w:r w:rsidRPr="005225FD">
        <w:rPr>
          <w:spacing w:val="-5"/>
        </w:rPr>
        <w:t xml:space="preserve"> </w:t>
      </w:r>
      <w:r w:rsidRPr="002313D9">
        <w:t>herbicides</w:t>
      </w:r>
      <w:r w:rsidRPr="005225FD">
        <w:rPr>
          <w:spacing w:val="-6"/>
        </w:rPr>
        <w:t xml:space="preserve"> </w:t>
      </w:r>
      <w:r w:rsidRPr="002313D9">
        <w:t>qui</w:t>
      </w:r>
      <w:r w:rsidRPr="005225FD">
        <w:rPr>
          <w:spacing w:val="-3"/>
        </w:rPr>
        <w:t xml:space="preserve"> </w:t>
      </w:r>
      <w:r w:rsidRPr="002313D9">
        <w:t>pourraient</w:t>
      </w:r>
      <w:r w:rsidRPr="005225FD">
        <w:rPr>
          <w:spacing w:val="-5"/>
        </w:rPr>
        <w:t xml:space="preserve"> </w:t>
      </w:r>
      <w:r w:rsidRPr="002313D9">
        <w:t>avoir</w:t>
      </w:r>
      <w:r w:rsidRPr="005225FD">
        <w:rPr>
          <w:spacing w:val="-5"/>
        </w:rPr>
        <w:t xml:space="preserve"> </w:t>
      </w:r>
      <w:r w:rsidRPr="002313D9">
        <w:t>un</w:t>
      </w:r>
      <w:r w:rsidRPr="005225FD">
        <w:rPr>
          <w:spacing w:val="-5"/>
        </w:rPr>
        <w:t xml:space="preserve"> </w:t>
      </w:r>
      <w:r w:rsidRPr="002313D9">
        <w:t>effet</w:t>
      </w:r>
      <w:r w:rsidRPr="005225FD">
        <w:rPr>
          <w:spacing w:val="-6"/>
        </w:rPr>
        <w:t xml:space="preserve"> </w:t>
      </w:r>
      <w:r w:rsidRPr="002313D9">
        <w:t>négatif</w:t>
      </w:r>
      <w:r w:rsidRPr="005225FD">
        <w:rPr>
          <w:spacing w:val="-4"/>
        </w:rPr>
        <w:t xml:space="preserve"> </w:t>
      </w:r>
      <w:r w:rsidRPr="002313D9">
        <w:t>sur</w:t>
      </w:r>
      <w:r>
        <w:t xml:space="preserve"> </w:t>
      </w:r>
      <w:r w:rsidRPr="002313D9">
        <w:t>les cultures avoisinantes sont également interdits dans ou près des jardins.</w:t>
      </w:r>
    </w:p>
    <w:p w:rsidR="005225FD" w:rsidRPr="005225FD" w:rsidRDefault="005225FD" w:rsidP="005225FD">
      <w:pPr>
        <w:pStyle w:val="Paragraphedeliste"/>
        <w:numPr>
          <w:ilvl w:val="0"/>
          <w:numId w:val="6"/>
        </w:numPr>
        <w:spacing w:line="276" w:lineRule="auto"/>
        <w:rPr>
          <w:sz w:val="20"/>
        </w:rPr>
      </w:pPr>
      <w:r w:rsidRPr="002313D9">
        <w:t>L’équipement de jardinage doit être utilisé avec soin. Les outils doivent</w:t>
      </w:r>
      <w:r w:rsidRPr="005225FD">
        <w:rPr>
          <w:spacing w:val="-43"/>
        </w:rPr>
        <w:t xml:space="preserve"> </w:t>
      </w:r>
      <w:r>
        <w:t xml:space="preserve">être </w:t>
      </w:r>
      <w:r w:rsidRPr="002313D9">
        <w:t>nettoyés et remisés dans le cabanon après l’utilisation. Toute</w:t>
      </w:r>
      <w:r w:rsidRPr="005225FD">
        <w:rPr>
          <w:spacing w:val="-34"/>
        </w:rPr>
        <w:t xml:space="preserve"> </w:t>
      </w:r>
      <w:r w:rsidRPr="002313D9">
        <w:t>personne</w:t>
      </w:r>
      <w:r>
        <w:t xml:space="preserve"> </w:t>
      </w:r>
      <w:r w:rsidRPr="002313D9">
        <w:t>négligente aura à rembourser les coûts de réparation ou de remplacement des outils.</w:t>
      </w:r>
    </w:p>
    <w:p w:rsidR="005225FD" w:rsidRPr="002313D9" w:rsidRDefault="005225FD" w:rsidP="005225FD">
      <w:pPr>
        <w:spacing w:line="276" w:lineRule="auto"/>
        <w:rPr>
          <w:rFonts w:cs="Arial"/>
          <w:sz w:val="20"/>
        </w:rPr>
      </w:pPr>
    </w:p>
    <w:p w:rsidR="005225FD" w:rsidRPr="002313D9" w:rsidRDefault="005225FD" w:rsidP="005225FD">
      <w:pPr>
        <w:spacing w:line="276" w:lineRule="auto"/>
        <w:rPr>
          <w:rFonts w:cs="Arial"/>
        </w:rPr>
      </w:pPr>
    </w:p>
    <w:p w:rsidR="005225FD" w:rsidRPr="002313D9" w:rsidRDefault="005225FD" w:rsidP="005225FD">
      <w:pPr>
        <w:spacing w:line="276" w:lineRule="auto"/>
        <w:rPr>
          <w:rFonts w:cs="Arial"/>
          <w:b/>
          <w:color w:val="2F5496" w:themeColor="accent5" w:themeShade="BF"/>
        </w:rPr>
      </w:pPr>
      <w:r w:rsidRPr="002313D9">
        <w:rPr>
          <w:rFonts w:cs="Arial"/>
          <w:b/>
          <w:color w:val="2F5496" w:themeColor="accent5" w:themeShade="BF"/>
        </w:rPr>
        <w:t>ARROSAGE</w:t>
      </w:r>
    </w:p>
    <w:p w:rsidR="005225FD" w:rsidRPr="002313D9" w:rsidRDefault="005225FD" w:rsidP="005225FD">
      <w:pPr>
        <w:pStyle w:val="Paragraphedeliste"/>
        <w:numPr>
          <w:ilvl w:val="0"/>
          <w:numId w:val="9"/>
        </w:numPr>
        <w:spacing w:line="276" w:lineRule="auto"/>
      </w:pPr>
      <w:r w:rsidRPr="005225FD">
        <w:t>L’arrosage manuel est permis; l’arrosage automatique est</w:t>
      </w:r>
      <w:r w:rsidRPr="005225FD">
        <w:rPr>
          <w:spacing w:val="-13"/>
        </w:rPr>
        <w:t xml:space="preserve"> </w:t>
      </w:r>
      <w:r w:rsidRPr="005225FD">
        <w:t>interdit.</w:t>
      </w:r>
    </w:p>
    <w:p w:rsidR="005225FD" w:rsidRPr="002313D9" w:rsidRDefault="005225FD" w:rsidP="005225FD">
      <w:pPr>
        <w:pStyle w:val="Paragraphedeliste"/>
        <w:numPr>
          <w:ilvl w:val="0"/>
          <w:numId w:val="9"/>
        </w:numPr>
        <w:spacing w:line="276" w:lineRule="auto"/>
      </w:pPr>
      <w:r w:rsidRPr="005225FD">
        <w:t>Dans le cas où un bris d’aqueduc survien</w:t>
      </w:r>
      <w:r>
        <w:t>drai</w:t>
      </w:r>
      <w:r w:rsidRPr="005225FD">
        <w:t>t, contactez la personne</w:t>
      </w:r>
      <w:r w:rsidRPr="005225FD">
        <w:rPr>
          <w:spacing w:val="-40"/>
        </w:rPr>
        <w:t xml:space="preserve"> </w:t>
      </w:r>
      <w:r w:rsidRPr="005225FD">
        <w:t>responsable (voir les coordonnées dans le</w:t>
      </w:r>
      <w:r w:rsidRPr="005225FD">
        <w:rPr>
          <w:spacing w:val="-8"/>
        </w:rPr>
        <w:t xml:space="preserve"> </w:t>
      </w:r>
      <w:r w:rsidRPr="005225FD">
        <w:t>cabanon).</w:t>
      </w:r>
    </w:p>
    <w:p w:rsidR="005225FD" w:rsidRPr="002313D9" w:rsidRDefault="005225FD" w:rsidP="005225FD">
      <w:pPr>
        <w:spacing w:line="276" w:lineRule="auto"/>
        <w:rPr>
          <w:rFonts w:cs="Arial"/>
        </w:rPr>
      </w:pPr>
    </w:p>
    <w:p w:rsidR="005225FD" w:rsidRPr="002313D9" w:rsidRDefault="005225FD" w:rsidP="005225FD">
      <w:pPr>
        <w:spacing w:line="276" w:lineRule="auto"/>
        <w:rPr>
          <w:rFonts w:cs="Arial"/>
          <w:sz w:val="23"/>
        </w:rPr>
      </w:pPr>
    </w:p>
    <w:p w:rsidR="005225FD" w:rsidRPr="002313D9" w:rsidRDefault="005225FD" w:rsidP="005225FD">
      <w:pPr>
        <w:spacing w:line="276" w:lineRule="auto"/>
        <w:rPr>
          <w:rFonts w:cs="Arial"/>
          <w:b/>
          <w:color w:val="2F5496" w:themeColor="accent5" w:themeShade="BF"/>
        </w:rPr>
      </w:pPr>
      <w:r w:rsidRPr="002313D9">
        <w:rPr>
          <w:rFonts w:cs="Arial"/>
          <w:b/>
          <w:color w:val="2F5496" w:themeColor="accent5" w:themeShade="BF"/>
        </w:rPr>
        <w:t>DÉCHETS</w:t>
      </w:r>
    </w:p>
    <w:p w:rsidR="005225FD" w:rsidRPr="002313D9" w:rsidRDefault="005225FD" w:rsidP="005225FD">
      <w:pPr>
        <w:pStyle w:val="Paragraphedeliste"/>
        <w:numPr>
          <w:ilvl w:val="0"/>
          <w:numId w:val="8"/>
        </w:numPr>
        <w:spacing w:line="276" w:lineRule="auto"/>
      </w:pPr>
      <w:r w:rsidRPr="002313D9">
        <w:t>Les déchets doivent être déposés dans les poubelles et/ou les</w:t>
      </w:r>
      <w:r w:rsidRPr="005225FD">
        <w:rPr>
          <w:spacing w:val="-37"/>
        </w:rPr>
        <w:t xml:space="preserve"> </w:t>
      </w:r>
      <w:r w:rsidRPr="002313D9">
        <w:t>conteneurs.</w:t>
      </w:r>
    </w:p>
    <w:p w:rsidR="005225FD" w:rsidRPr="002313D9" w:rsidRDefault="005225FD" w:rsidP="005225FD">
      <w:pPr>
        <w:pStyle w:val="Paragraphedeliste"/>
        <w:numPr>
          <w:ilvl w:val="0"/>
          <w:numId w:val="8"/>
        </w:numPr>
        <w:spacing w:line="276" w:lineRule="auto"/>
      </w:pPr>
      <w:r w:rsidRPr="002313D9">
        <w:t>Les matières recyclables doivent être déposées dans les bacs de</w:t>
      </w:r>
      <w:r w:rsidRPr="005225FD">
        <w:rPr>
          <w:spacing w:val="-36"/>
        </w:rPr>
        <w:t xml:space="preserve"> </w:t>
      </w:r>
      <w:r w:rsidRPr="002313D9">
        <w:t>recyclage.</w:t>
      </w:r>
    </w:p>
    <w:p w:rsidR="005225FD" w:rsidRDefault="005225FD" w:rsidP="005225FD">
      <w:pPr>
        <w:pStyle w:val="Paragraphedeliste"/>
        <w:numPr>
          <w:ilvl w:val="0"/>
          <w:numId w:val="8"/>
        </w:numPr>
        <w:spacing w:line="276" w:lineRule="auto"/>
      </w:pPr>
      <w:r w:rsidRPr="002313D9">
        <w:t>Les matières compostages doivent être déposées dans les bacs de</w:t>
      </w:r>
      <w:r w:rsidRPr="005225FD">
        <w:rPr>
          <w:spacing w:val="-21"/>
        </w:rPr>
        <w:t xml:space="preserve"> </w:t>
      </w:r>
      <w:r w:rsidRPr="002313D9">
        <w:t>compostage.</w:t>
      </w:r>
    </w:p>
    <w:p w:rsidR="005225FD" w:rsidRDefault="005225FD" w:rsidP="005225FD">
      <w:pPr>
        <w:spacing w:line="276" w:lineRule="auto"/>
      </w:pPr>
    </w:p>
    <w:p w:rsidR="005225FD" w:rsidRPr="005225FD" w:rsidRDefault="005225FD" w:rsidP="005225FD">
      <w:pPr>
        <w:spacing w:line="240" w:lineRule="auto"/>
        <w:jc w:val="center"/>
        <w:rPr>
          <w:rFonts w:ascii="Script MT Bold" w:hAnsi="Script MT Bold"/>
          <w:color w:val="2F5496" w:themeColor="accent5" w:themeShade="BF"/>
          <w:sz w:val="40"/>
        </w:rPr>
      </w:pPr>
      <w:r w:rsidRPr="005225FD">
        <w:rPr>
          <w:rFonts w:ascii="Script MT Bold" w:hAnsi="Script MT Bold"/>
          <w:color w:val="2F5496" w:themeColor="accent5" w:themeShade="BF"/>
          <w:sz w:val="40"/>
        </w:rPr>
        <w:t xml:space="preserve">Le respect de ces règlements permettra à tous </w:t>
      </w:r>
      <w:r w:rsidRPr="005225FD">
        <w:rPr>
          <w:rFonts w:ascii="Script MT Bold" w:hAnsi="Script MT Bold"/>
          <w:color w:val="2F5496" w:themeColor="accent5" w:themeShade="BF"/>
          <w:sz w:val="40"/>
        </w:rPr>
        <w:br/>
        <w:t>les jardiniers de profiter de leur lopin !</w:t>
      </w:r>
    </w:p>
    <w:p w:rsidR="00E85A3C" w:rsidRDefault="005225FD" w:rsidP="005225FD">
      <w:pPr>
        <w:spacing w:line="276" w:lineRule="auto"/>
        <w:jc w:val="center"/>
      </w:pPr>
      <w:r w:rsidRPr="005225FD">
        <w:rPr>
          <w:rFonts w:ascii="Script MT Bold" w:hAnsi="Script MT Bold"/>
          <w:color w:val="2F5496" w:themeColor="accent5" w:themeShade="BF"/>
          <w:sz w:val="40"/>
        </w:rPr>
        <w:t>Bon jardinage à tous !</w:t>
      </w:r>
    </w:p>
    <w:sectPr w:rsidR="00E85A3C" w:rsidSect="00522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080" w:bottom="1260" w:left="108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3A" w:rsidRDefault="0044663A" w:rsidP="005225FD">
      <w:pPr>
        <w:spacing w:line="240" w:lineRule="auto"/>
      </w:pPr>
      <w:r>
        <w:separator/>
      </w:r>
    </w:p>
  </w:endnote>
  <w:endnote w:type="continuationSeparator" w:id="0">
    <w:p w:rsidR="0044663A" w:rsidRDefault="0044663A" w:rsidP="00522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5FD" w:rsidRDefault="005225F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5FD" w:rsidRDefault="005225F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5FD" w:rsidRDefault="005225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3A" w:rsidRDefault="0044663A" w:rsidP="005225FD">
      <w:pPr>
        <w:spacing w:line="240" w:lineRule="auto"/>
      </w:pPr>
      <w:r>
        <w:separator/>
      </w:r>
    </w:p>
  </w:footnote>
  <w:footnote w:type="continuationSeparator" w:id="0">
    <w:p w:rsidR="0044663A" w:rsidRDefault="0044663A" w:rsidP="00522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5FD" w:rsidRDefault="005225F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3D9" w:rsidRPr="002313D9" w:rsidRDefault="00163B30" w:rsidP="002313D9">
    <w:pPr>
      <w:spacing w:before="19"/>
      <w:ind w:left="1042" w:right="-3" w:hanging="1023"/>
      <w:jc w:val="center"/>
      <w:rPr>
        <w:rFonts w:ascii="Script MT Bold" w:hAnsi="Script MT Bold"/>
        <w:b/>
        <w:i/>
        <w:color w:val="2F5496" w:themeColor="accent5" w:themeShade="BF"/>
        <w:sz w:val="56"/>
      </w:rPr>
    </w:pPr>
    <w:r w:rsidRPr="002313D9">
      <w:rPr>
        <w:rFonts w:ascii="Script MT Bold" w:hAnsi="Script MT Bold"/>
        <w:b/>
        <w:i/>
        <w:color w:val="2F5496" w:themeColor="accent5" w:themeShade="BF"/>
        <w:sz w:val="56"/>
      </w:rPr>
      <w:t>Règlements du jardin communautaire</w:t>
    </w:r>
  </w:p>
  <w:p w:rsidR="00570FB0" w:rsidRDefault="0044663A">
    <w:pPr>
      <w:pStyle w:val="Corpsdetexte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5FD" w:rsidRDefault="005225F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296A"/>
    <w:multiLevelType w:val="hybridMultilevel"/>
    <w:tmpl w:val="074A1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1939"/>
    <w:multiLevelType w:val="hybridMultilevel"/>
    <w:tmpl w:val="BAC010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30000"/>
    <w:multiLevelType w:val="hybridMultilevel"/>
    <w:tmpl w:val="7E201D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41093"/>
    <w:multiLevelType w:val="hybridMultilevel"/>
    <w:tmpl w:val="2CA878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A2666"/>
    <w:multiLevelType w:val="hybridMultilevel"/>
    <w:tmpl w:val="894A49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8401C"/>
    <w:multiLevelType w:val="hybridMultilevel"/>
    <w:tmpl w:val="5704CE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21814"/>
    <w:multiLevelType w:val="hybridMultilevel"/>
    <w:tmpl w:val="EA7675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806E0"/>
    <w:multiLevelType w:val="hybridMultilevel"/>
    <w:tmpl w:val="E4344A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40DC6"/>
    <w:multiLevelType w:val="hybridMultilevel"/>
    <w:tmpl w:val="4CEEA7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FD"/>
    <w:rsid w:val="00073E54"/>
    <w:rsid w:val="00163B30"/>
    <w:rsid w:val="0044663A"/>
    <w:rsid w:val="005225FD"/>
    <w:rsid w:val="007A2490"/>
    <w:rsid w:val="00E85A3C"/>
    <w:rsid w:val="00F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CD9D3-264C-45A2-8DAC-18A6DA15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25FD"/>
    <w:pPr>
      <w:widowControl w:val="0"/>
      <w:autoSpaceDE w:val="0"/>
      <w:autoSpaceDN w:val="0"/>
      <w:spacing w:after="0" w:line="360" w:lineRule="auto"/>
      <w:jc w:val="both"/>
    </w:pPr>
    <w:rPr>
      <w:rFonts w:ascii="Arial" w:eastAsia="Calibri" w:hAnsi="Arial" w:cs="Calibri"/>
      <w:sz w:val="24"/>
      <w:lang w:eastAsia="fr-CA" w:bidi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7A2490"/>
    <w:pPr>
      <w:keepNext/>
      <w:keepLines/>
      <w:contextualSpacing/>
      <w:outlineLvl w:val="0"/>
    </w:pPr>
    <w:rPr>
      <w:rFonts w:ascii="Garamond" w:eastAsiaTheme="majorEastAsia" w:hAnsi="Garamond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2490"/>
    <w:pPr>
      <w:keepNext/>
      <w:keepLines/>
      <w:contextualSpacing/>
      <w:outlineLvl w:val="1"/>
    </w:pPr>
    <w:rPr>
      <w:rFonts w:ascii="Garamond" w:eastAsiaTheme="majorEastAsia" w:hAnsi="Garamond" w:cstheme="majorBidi"/>
      <w:b/>
      <w:color w:val="7B7B7B" w:themeColor="accent3" w:themeShade="BF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2490"/>
    <w:pPr>
      <w:keepNext/>
      <w:keepLines/>
      <w:contextualSpacing/>
      <w:outlineLvl w:val="2"/>
    </w:pPr>
    <w:rPr>
      <w:rFonts w:ascii="Garamond" w:eastAsiaTheme="majorEastAsia" w:hAnsi="Garamond" w:cstheme="majorBidi"/>
      <w:b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2490"/>
    <w:rPr>
      <w:rFonts w:ascii="Garamond" w:eastAsiaTheme="majorEastAsia" w:hAnsi="Garamond" w:cstheme="majorBidi"/>
      <w:b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A2490"/>
    <w:rPr>
      <w:rFonts w:ascii="Garamond" w:eastAsiaTheme="majorEastAsia" w:hAnsi="Garamond" w:cstheme="majorBidi"/>
      <w:b/>
      <w:color w:val="1F4D78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A2490"/>
    <w:rPr>
      <w:rFonts w:ascii="Garamond" w:eastAsiaTheme="majorEastAsia" w:hAnsi="Garamond" w:cstheme="majorBidi"/>
      <w:b/>
      <w:color w:val="7B7B7B" w:themeColor="accent3" w:themeShade="BF"/>
      <w:sz w:val="28"/>
      <w:szCs w:val="26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5225FD"/>
    <w:pPr>
      <w:ind w:left="566" w:hanging="566"/>
    </w:pPr>
    <w:rPr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5225FD"/>
    <w:rPr>
      <w:rFonts w:ascii="Arial" w:eastAsia="Calibri" w:hAnsi="Arial" w:cs="Calibri"/>
      <w:sz w:val="24"/>
      <w:szCs w:val="26"/>
      <w:lang w:eastAsia="fr-CA" w:bidi="fr-CA"/>
    </w:rPr>
  </w:style>
  <w:style w:type="paragraph" w:styleId="En-tte">
    <w:name w:val="header"/>
    <w:basedOn w:val="Normal"/>
    <w:link w:val="En-tteCar"/>
    <w:uiPriority w:val="99"/>
    <w:unhideWhenUsed/>
    <w:rsid w:val="005225F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225FD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5225F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25FD"/>
    <w:rPr>
      <w:rFonts w:ascii="Calibri" w:eastAsia="Calibri" w:hAnsi="Calibri" w:cs="Calibri"/>
      <w:lang w:eastAsia="fr-CA" w:bidi="fr-CA"/>
    </w:rPr>
  </w:style>
  <w:style w:type="paragraph" w:styleId="Paragraphedeliste">
    <w:name w:val="List Paragraph"/>
    <w:basedOn w:val="Normal"/>
    <w:uiPriority w:val="34"/>
    <w:qFormat/>
    <w:rsid w:val="00522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Fortin</dc:creator>
  <cp:keywords/>
  <dc:description/>
  <cp:lastModifiedBy>Mylène Fortin</cp:lastModifiedBy>
  <cp:revision>2</cp:revision>
  <dcterms:created xsi:type="dcterms:W3CDTF">2019-02-13T16:29:00Z</dcterms:created>
  <dcterms:modified xsi:type="dcterms:W3CDTF">2019-02-26T19:46:00Z</dcterms:modified>
</cp:coreProperties>
</file>